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3836" w14:textId="1E99CAB4" w:rsidR="0022426F" w:rsidRDefault="0022426F" w:rsidP="0022426F">
      <w:pPr>
        <w:autoSpaceDE w:val="0"/>
        <w:autoSpaceDN w:val="0"/>
        <w:adjustRightInd w:val="0"/>
        <w:outlineLvl w:val="0"/>
        <w:rPr>
          <w:b/>
          <w:color w:val="000000"/>
          <w:szCs w:val="24"/>
        </w:rPr>
      </w:pPr>
      <w:r w:rsidRPr="004719DF">
        <w:rPr>
          <w:b/>
          <w:color w:val="000000"/>
          <w:szCs w:val="24"/>
        </w:rPr>
        <w:t>ALLEGATO SCHEDA C</w:t>
      </w:r>
    </w:p>
    <w:p w14:paraId="0D023109" w14:textId="77777777" w:rsidR="003F2525" w:rsidRPr="004719DF" w:rsidRDefault="003F2525" w:rsidP="0022426F">
      <w:pPr>
        <w:autoSpaceDE w:val="0"/>
        <w:autoSpaceDN w:val="0"/>
        <w:adjustRightInd w:val="0"/>
        <w:outlineLvl w:val="0"/>
        <w:rPr>
          <w:b/>
          <w:color w:val="000000"/>
          <w:szCs w:val="24"/>
        </w:rPr>
      </w:pPr>
    </w:p>
    <w:p w14:paraId="0C335560"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285EEA9D" w14:textId="77777777" w:rsidR="0022426F" w:rsidRPr="004719DF" w:rsidRDefault="0022426F" w:rsidP="0022426F">
      <w:pPr>
        <w:autoSpaceDE w:val="0"/>
        <w:autoSpaceDN w:val="0"/>
        <w:adjustRightInd w:val="0"/>
        <w:rPr>
          <w:color w:val="000000"/>
          <w:szCs w:val="24"/>
        </w:rPr>
      </w:pPr>
    </w:p>
    <w:p w14:paraId="5C5B5F5A" w14:textId="77777777" w:rsidR="0022426F" w:rsidRPr="004719DF" w:rsidRDefault="0022426F" w:rsidP="0022426F">
      <w:pPr>
        <w:autoSpaceDE w:val="0"/>
        <w:autoSpaceDN w:val="0"/>
        <w:adjustRightInd w:val="0"/>
        <w:rPr>
          <w:color w:val="000000"/>
          <w:szCs w:val="24"/>
        </w:rPr>
      </w:pPr>
    </w:p>
    <w:p w14:paraId="3865E320" w14:textId="77777777" w:rsidR="0022426F" w:rsidRPr="004719DF" w:rsidRDefault="0022426F" w:rsidP="0022426F">
      <w:pPr>
        <w:autoSpaceDE w:val="0"/>
        <w:autoSpaceDN w:val="0"/>
        <w:adjustRightInd w:val="0"/>
        <w:rPr>
          <w:color w:val="000000"/>
          <w:szCs w:val="24"/>
        </w:rPr>
      </w:pPr>
    </w:p>
    <w:p w14:paraId="37C71DE3" w14:textId="0B7A4302" w:rsidR="0022426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6C694C1C" w14:textId="77777777" w:rsidR="003F2525" w:rsidRPr="004719DF" w:rsidRDefault="003F2525" w:rsidP="0022426F">
      <w:pPr>
        <w:autoSpaceDE w:val="0"/>
        <w:autoSpaceDN w:val="0"/>
        <w:adjustRightInd w:val="0"/>
        <w:rPr>
          <w:color w:val="000000"/>
          <w:szCs w:val="24"/>
        </w:rPr>
      </w:pPr>
    </w:p>
    <w:p w14:paraId="6CD27071"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60309D3A" w14:textId="77777777" w:rsidR="0022426F" w:rsidRPr="004719DF" w:rsidRDefault="0022426F" w:rsidP="0022426F">
      <w:pPr>
        <w:autoSpaceDE w:val="0"/>
        <w:autoSpaceDN w:val="0"/>
        <w:adjustRightInd w:val="0"/>
        <w:rPr>
          <w:color w:val="000000"/>
          <w:szCs w:val="24"/>
        </w:rPr>
      </w:pPr>
    </w:p>
    <w:p w14:paraId="440CB5C7" w14:textId="77777777" w:rsidR="0022426F" w:rsidRPr="004719DF" w:rsidRDefault="0022426F" w:rsidP="0022426F">
      <w:pPr>
        <w:autoSpaceDE w:val="0"/>
        <w:autoSpaceDN w:val="0"/>
        <w:adjustRightInd w:val="0"/>
        <w:rPr>
          <w:color w:val="000000"/>
          <w:szCs w:val="24"/>
        </w:rPr>
      </w:pPr>
    </w:p>
    <w:p w14:paraId="36A668DD" w14:textId="499A1964" w:rsidR="0022426F" w:rsidRPr="004719DF" w:rsidRDefault="0022426F" w:rsidP="003F2525">
      <w:pPr>
        <w:tabs>
          <w:tab w:val="left" w:pos="6804"/>
        </w:tabs>
        <w:autoSpaceDE w:val="0"/>
        <w:autoSpaceDN w:val="0"/>
        <w:adjustRightInd w:val="0"/>
        <w:ind w:left="284" w:hanging="284"/>
        <w:rPr>
          <w:color w:val="000000"/>
          <w:szCs w:val="24"/>
        </w:rPr>
      </w:pPr>
      <w:r w:rsidRPr="004719DF">
        <w:rPr>
          <w:color w:val="000000"/>
          <w:szCs w:val="24"/>
        </w:rPr>
        <w:t>A) ATTIVITÀ DIDATTICHE E FORMATIVE</w:t>
      </w:r>
      <w:r w:rsidRPr="004719DF">
        <w:rPr>
          <w:color w:val="000000"/>
          <w:szCs w:val="24"/>
        </w:rPr>
        <w:tab/>
      </w:r>
      <w:r w:rsidRPr="004719DF">
        <w:rPr>
          <w:color w:val="000000"/>
          <w:sz w:val="28"/>
          <w:szCs w:val="28"/>
        </w:rPr>
        <w:sym w:font="Wingdings" w:char="F0A8"/>
      </w:r>
    </w:p>
    <w:p w14:paraId="2911AA66" w14:textId="77777777" w:rsidR="0022426F" w:rsidRPr="004719DF" w:rsidRDefault="0022426F" w:rsidP="003F2525">
      <w:pPr>
        <w:tabs>
          <w:tab w:val="left" w:pos="6804"/>
        </w:tabs>
        <w:autoSpaceDE w:val="0"/>
        <w:autoSpaceDN w:val="0"/>
        <w:adjustRightInd w:val="0"/>
        <w:ind w:left="284" w:hanging="284"/>
        <w:rPr>
          <w:color w:val="000000"/>
          <w:szCs w:val="24"/>
        </w:rPr>
      </w:pPr>
    </w:p>
    <w:p w14:paraId="25C2C2CE" w14:textId="7BE8C22F" w:rsidR="0022426F" w:rsidRPr="004719DF" w:rsidRDefault="0022426F" w:rsidP="003F2525">
      <w:pPr>
        <w:tabs>
          <w:tab w:val="left" w:pos="6804"/>
        </w:tabs>
        <w:autoSpaceDE w:val="0"/>
        <w:autoSpaceDN w:val="0"/>
        <w:adjustRightInd w:val="0"/>
        <w:ind w:left="284" w:hanging="284"/>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 w:val="28"/>
          <w:szCs w:val="28"/>
        </w:rPr>
        <w:sym w:font="Wingdings" w:char="F0A8"/>
      </w:r>
    </w:p>
    <w:p w14:paraId="3BB811B5" w14:textId="77777777" w:rsidR="0022426F" w:rsidRPr="004719DF" w:rsidRDefault="0022426F" w:rsidP="003F2525">
      <w:pPr>
        <w:tabs>
          <w:tab w:val="left" w:pos="6804"/>
        </w:tabs>
        <w:autoSpaceDE w:val="0"/>
        <w:autoSpaceDN w:val="0"/>
        <w:adjustRightInd w:val="0"/>
        <w:ind w:left="284" w:hanging="284"/>
        <w:rPr>
          <w:color w:val="000000"/>
          <w:szCs w:val="24"/>
        </w:rPr>
      </w:pPr>
    </w:p>
    <w:p w14:paraId="1F8C216D" w14:textId="61DCFED1" w:rsidR="0022426F" w:rsidRPr="004719DF" w:rsidRDefault="0022426F" w:rsidP="003F2525">
      <w:pPr>
        <w:tabs>
          <w:tab w:val="left" w:pos="6804"/>
        </w:tabs>
        <w:autoSpaceDE w:val="0"/>
        <w:autoSpaceDN w:val="0"/>
        <w:adjustRightInd w:val="0"/>
        <w:ind w:left="284" w:hanging="284"/>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 w:val="28"/>
          <w:szCs w:val="28"/>
        </w:rPr>
        <w:sym w:font="Wingdings" w:char="F0A8"/>
      </w:r>
    </w:p>
    <w:p w14:paraId="5DEB0FD0" w14:textId="77777777" w:rsidR="0022426F" w:rsidRPr="004719DF" w:rsidRDefault="0022426F" w:rsidP="003F2525">
      <w:pPr>
        <w:tabs>
          <w:tab w:val="left" w:pos="6804"/>
        </w:tabs>
        <w:autoSpaceDE w:val="0"/>
        <w:autoSpaceDN w:val="0"/>
        <w:adjustRightInd w:val="0"/>
        <w:ind w:left="284" w:hanging="284"/>
        <w:rPr>
          <w:color w:val="000000"/>
          <w:szCs w:val="24"/>
        </w:rPr>
      </w:pPr>
    </w:p>
    <w:p w14:paraId="1DCA87C4" w14:textId="4107CBD8" w:rsidR="0022426F" w:rsidRPr="004719DF" w:rsidRDefault="0022426F" w:rsidP="003F2525">
      <w:pPr>
        <w:tabs>
          <w:tab w:val="left" w:pos="6804"/>
        </w:tabs>
        <w:autoSpaceDE w:val="0"/>
        <w:autoSpaceDN w:val="0"/>
        <w:adjustRightInd w:val="0"/>
        <w:ind w:left="284" w:hanging="284"/>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 w:val="28"/>
          <w:szCs w:val="28"/>
        </w:rPr>
        <w:sym w:font="Wingdings" w:char="F0A8"/>
      </w:r>
    </w:p>
    <w:p w14:paraId="7DC71E93" w14:textId="77777777" w:rsidR="0022426F" w:rsidRPr="004719DF" w:rsidRDefault="0022426F" w:rsidP="0022426F">
      <w:pPr>
        <w:autoSpaceDE w:val="0"/>
        <w:autoSpaceDN w:val="0"/>
        <w:adjustRightInd w:val="0"/>
        <w:rPr>
          <w:color w:val="000000"/>
          <w:szCs w:val="24"/>
        </w:rPr>
      </w:pPr>
    </w:p>
    <w:p w14:paraId="5AECEC54"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4E334754" w14:textId="77777777" w:rsidR="0022426F" w:rsidRPr="004719DF" w:rsidRDefault="0022426F" w:rsidP="0022426F">
      <w:pPr>
        <w:autoSpaceDE w:val="0"/>
        <w:autoSpaceDN w:val="0"/>
        <w:adjustRightInd w:val="0"/>
        <w:rPr>
          <w:color w:val="000000"/>
          <w:szCs w:val="24"/>
        </w:rPr>
      </w:pPr>
    </w:p>
    <w:p w14:paraId="2044422D" w14:textId="77777777" w:rsidR="0022426F" w:rsidRPr="004719DF" w:rsidRDefault="0022426F" w:rsidP="0022426F">
      <w:pPr>
        <w:autoSpaceDE w:val="0"/>
        <w:autoSpaceDN w:val="0"/>
        <w:adjustRightInd w:val="0"/>
        <w:rPr>
          <w:color w:val="000000"/>
          <w:szCs w:val="24"/>
        </w:rPr>
      </w:pPr>
    </w:p>
    <w:p w14:paraId="75AB77F5"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4E25FA5F"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2202FED5" w14:textId="77777777" w:rsidR="0022426F" w:rsidRPr="004719DF" w:rsidRDefault="0022426F" w:rsidP="0022426F">
      <w:pPr>
        <w:autoSpaceDE w:val="0"/>
        <w:autoSpaceDN w:val="0"/>
        <w:adjustRightInd w:val="0"/>
        <w:rPr>
          <w:color w:val="000000"/>
          <w:szCs w:val="24"/>
        </w:rPr>
      </w:pPr>
    </w:p>
    <w:p w14:paraId="67F6EF9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75184BE"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5D5E1230"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7CEC98DF" w14:textId="77777777" w:rsidR="0022426F" w:rsidRPr="004719DF" w:rsidRDefault="0022426F" w:rsidP="0022426F">
      <w:pPr>
        <w:autoSpaceDE w:val="0"/>
        <w:autoSpaceDN w:val="0"/>
        <w:adjustRightInd w:val="0"/>
        <w:rPr>
          <w:color w:val="000000"/>
          <w:szCs w:val="24"/>
        </w:rPr>
      </w:pPr>
    </w:p>
    <w:p w14:paraId="1BB19042"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05F80787" w14:textId="77777777" w:rsidR="0022426F" w:rsidRPr="004719DF" w:rsidRDefault="0022426F" w:rsidP="0022426F">
      <w:pPr>
        <w:autoSpaceDE w:val="0"/>
        <w:autoSpaceDN w:val="0"/>
        <w:adjustRightInd w:val="0"/>
        <w:rPr>
          <w:color w:val="000000"/>
          <w:szCs w:val="24"/>
        </w:rPr>
      </w:pPr>
    </w:p>
    <w:p w14:paraId="17456777" w14:textId="6323E70C" w:rsidR="0022426F" w:rsidRDefault="0022426F" w:rsidP="0022426F">
      <w:pPr>
        <w:autoSpaceDE w:val="0"/>
        <w:autoSpaceDN w:val="0"/>
        <w:adjustRightInd w:val="0"/>
        <w:rPr>
          <w:color w:val="000000"/>
          <w:szCs w:val="24"/>
        </w:rPr>
      </w:pPr>
    </w:p>
    <w:p w14:paraId="73639F6F" w14:textId="4FE84AA0" w:rsidR="003F2525" w:rsidRDefault="003F2525" w:rsidP="0022426F">
      <w:pPr>
        <w:autoSpaceDE w:val="0"/>
        <w:autoSpaceDN w:val="0"/>
        <w:adjustRightInd w:val="0"/>
        <w:rPr>
          <w:color w:val="000000"/>
          <w:szCs w:val="24"/>
        </w:rPr>
      </w:pPr>
    </w:p>
    <w:p w14:paraId="1D83CC25" w14:textId="643B701F" w:rsidR="003F2525" w:rsidRDefault="003F2525" w:rsidP="0022426F">
      <w:pPr>
        <w:autoSpaceDE w:val="0"/>
        <w:autoSpaceDN w:val="0"/>
        <w:adjustRightInd w:val="0"/>
        <w:rPr>
          <w:color w:val="000000"/>
          <w:szCs w:val="24"/>
        </w:rPr>
      </w:pPr>
    </w:p>
    <w:p w14:paraId="57493671" w14:textId="77777777" w:rsidR="003F2525" w:rsidRPr="004719DF" w:rsidRDefault="003F2525" w:rsidP="0022426F">
      <w:pPr>
        <w:autoSpaceDE w:val="0"/>
        <w:autoSpaceDN w:val="0"/>
        <w:adjustRightInd w:val="0"/>
        <w:rPr>
          <w:color w:val="000000"/>
          <w:szCs w:val="24"/>
        </w:rPr>
      </w:pPr>
    </w:p>
    <w:p w14:paraId="5C9EF428" w14:textId="77777777" w:rsidR="0022426F" w:rsidRPr="004719DF" w:rsidRDefault="0022426F" w:rsidP="0022426F">
      <w:pPr>
        <w:autoSpaceDE w:val="0"/>
        <w:autoSpaceDN w:val="0"/>
        <w:adjustRightInd w:val="0"/>
        <w:rPr>
          <w:color w:val="000000"/>
          <w:szCs w:val="24"/>
        </w:rPr>
      </w:pPr>
    </w:p>
    <w:p w14:paraId="590977A6"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5B400254" w14:textId="77777777" w:rsidR="0022426F" w:rsidRPr="004719DF" w:rsidRDefault="0022426F" w:rsidP="0022426F">
      <w:pPr>
        <w:autoSpaceDE w:val="0"/>
        <w:autoSpaceDN w:val="0"/>
        <w:adjustRightInd w:val="0"/>
        <w:jc w:val="both"/>
        <w:rPr>
          <w:b/>
          <w:color w:val="000000"/>
          <w:sz w:val="18"/>
          <w:szCs w:val="18"/>
        </w:rPr>
      </w:pP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7079" w14:textId="77777777" w:rsidR="0008032A" w:rsidRDefault="0008032A" w:rsidP="008D0089">
      <w:r>
        <w:separator/>
      </w:r>
    </w:p>
  </w:endnote>
  <w:endnote w:type="continuationSeparator" w:id="0">
    <w:p w14:paraId="79A6DF09" w14:textId="77777777" w:rsidR="0008032A" w:rsidRDefault="0008032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9E22"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5228"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DF6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ED0D9" w14:textId="77777777" w:rsidR="0008032A" w:rsidRDefault="0008032A" w:rsidP="008D0089">
      <w:r>
        <w:separator/>
      </w:r>
    </w:p>
  </w:footnote>
  <w:footnote w:type="continuationSeparator" w:id="0">
    <w:p w14:paraId="2DA08DC2" w14:textId="77777777" w:rsidR="0008032A" w:rsidRDefault="0008032A"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020"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5E34"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D267"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8032A"/>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525"/>
    <w:rsid w:val="003F2882"/>
    <w:rsid w:val="00446CA3"/>
    <w:rsid w:val="004719DF"/>
    <w:rsid w:val="0047520C"/>
    <w:rsid w:val="00495B30"/>
    <w:rsid w:val="004A623E"/>
    <w:rsid w:val="004B4C3B"/>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E7346"/>
  <w15:docId w15:val="{081008C5-9623-44E0-A283-730B730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9D3-73EC-4437-B403-5D388E5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utente04</cp:lastModifiedBy>
  <cp:revision>3</cp:revision>
  <cp:lastPrinted>2016-11-08T11:18:00Z</cp:lastPrinted>
  <dcterms:created xsi:type="dcterms:W3CDTF">2022-05-04T05:55:00Z</dcterms:created>
  <dcterms:modified xsi:type="dcterms:W3CDTF">2022-07-25T09:42:00Z</dcterms:modified>
</cp:coreProperties>
</file>